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938"/>
      </w:tblGrid>
      <w:tr w:rsidR="002A3E33" w:rsidRPr="00F1138B" w:rsidTr="0030558E">
        <w:trPr>
          <w:trHeight w:val="461"/>
        </w:trPr>
        <w:tc>
          <w:tcPr>
            <w:tcW w:w="1809" w:type="dxa"/>
            <w:shd w:val="clear" w:color="auto" w:fill="F79646"/>
          </w:tcPr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  <w:color w:val="FFFFFF"/>
              </w:rPr>
            </w:pPr>
            <w:r w:rsidRPr="00367A93">
              <w:rPr>
                <w:rFonts w:ascii="Arial" w:hAnsi="Arial" w:cs="Arial"/>
                <w:b/>
                <w:bCs/>
                <w:color w:val="FFFFFF"/>
                <w:sz w:val="24"/>
              </w:rPr>
              <w:t>MISURA</w:t>
            </w:r>
          </w:p>
        </w:tc>
        <w:tc>
          <w:tcPr>
            <w:tcW w:w="7938" w:type="dxa"/>
            <w:shd w:val="clear" w:color="auto" w:fill="F79646"/>
          </w:tcPr>
          <w:p w:rsidR="002A3E33" w:rsidRPr="00F1138B" w:rsidRDefault="002A3E33" w:rsidP="0030558E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367A93">
              <w:rPr>
                <w:rFonts w:ascii="Arial" w:hAnsi="Arial" w:cs="Arial"/>
                <w:b/>
                <w:bCs/>
                <w:color w:val="FFFFFF"/>
                <w:sz w:val="24"/>
              </w:rPr>
              <w:t>SERVIZIO DI ASSISTENZA DOMICILIARE ANZIANI E DISABILI</w:t>
            </w:r>
            <w:r>
              <w:rPr>
                <w:rFonts w:ascii="Arial" w:hAnsi="Arial" w:cs="Arial"/>
                <w:b/>
                <w:bCs/>
                <w:color w:val="FFFFFF"/>
                <w:sz w:val="24"/>
              </w:rPr>
              <w:t xml:space="preserve"> (SAD E SADH)</w:t>
            </w:r>
          </w:p>
        </w:tc>
      </w:tr>
      <w:tr w:rsidR="002A3E33" w:rsidRPr="00F1138B" w:rsidTr="0030558E">
        <w:trPr>
          <w:trHeight w:val="2442"/>
        </w:trPr>
        <w:tc>
          <w:tcPr>
            <w:tcW w:w="18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</w:tcPr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1138B">
              <w:rPr>
                <w:rFonts w:ascii="Arial" w:hAnsi="Arial" w:cs="Arial"/>
                <w:b/>
                <w:bCs/>
              </w:rPr>
              <w:t>OGGETTO (beneficiari e tipo di sostegno)</w:t>
            </w:r>
          </w:p>
        </w:tc>
        <w:tc>
          <w:tcPr>
            <w:tcW w:w="7938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A3E33" w:rsidRPr="00F1138B" w:rsidRDefault="002A3E33" w:rsidP="0030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1138B">
              <w:rPr>
                <w:rFonts w:ascii="Arial" w:hAnsi="Arial" w:cs="Arial"/>
                <w:color w:val="000000"/>
              </w:rPr>
              <w:t xml:space="preserve">Servizio di assistenza domiciliare (SAD) a favore di anziani e disabili, reso presso le abitazioni degli utenti, che si realizza con interventi di aiuto personale rivolti ad utenti in temporanea o permanente limitazione dell’autonomia, atti a favorire l’autosufficienza, la permanenza a domicilio e la possibilità di fruizione di spazi di vita e di relazioni comuni. </w:t>
            </w:r>
          </w:p>
          <w:p w:rsidR="002A3E33" w:rsidRPr="00F1138B" w:rsidRDefault="002A3E33" w:rsidP="0030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1138B">
              <w:rPr>
                <w:rFonts w:ascii="Arial" w:hAnsi="Arial" w:cs="Arial"/>
                <w:color w:val="000000"/>
              </w:rPr>
              <w:t xml:space="preserve">E’ gestito dall’Azienda Territoriale per conto dei Comuni che hanno delegato il Servizio: </w:t>
            </w:r>
            <w:r w:rsidRPr="00765EED">
              <w:rPr>
                <w:rFonts w:ascii="Arial" w:hAnsi="Arial" w:cs="Arial"/>
                <w:color w:val="000000"/>
              </w:rPr>
              <w:t>Alfianello, Bagnolo Mella, Bassano Bresciano, Cigole, Fiesse, Gambara, Gottolengo, Leno, Manerbio, Milzano, Offlaga, Pavone Mella, Pontevico, San Gervasio, Seniga, Verolanuova, Verolavecchia</w:t>
            </w:r>
            <w:r w:rsidRPr="00F1138B">
              <w:rPr>
                <w:rFonts w:ascii="Arial" w:hAnsi="Arial" w:cs="Arial"/>
                <w:color w:val="000000"/>
              </w:rPr>
              <w:t xml:space="preserve"> all’Azienda Territoriale Servizi alla Persona. </w:t>
            </w:r>
          </w:p>
          <w:p w:rsidR="002A3E33" w:rsidRPr="00F1138B" w:rsidRDefault="002A3E33" w:rsidP="0030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1138B">
              <w:rPr>
                <w:rFonts w:ascii="Arial" w:hAnsi="Arial" w:cs="Arial"/>
                <w:color w:val="000000"/>
              </w:rPr>
              <w:t xml:space="preserve">La conduzione del Servizio è affidata tramite </w:t>
            </w:r>
            <w:r>
              <w:rPr>
                <w:rFonts w:ascii="Arial" w:hAnsi="Arial" w:cs="Arial"/>
                <w:color w:val="000000"/>
              </w:rPr>
              <w:t>procedura di accreditamento.</w:t>
            </w:r>
          </w:p>
        </w:tc>
      </w:tr>
      <w:tr w:rsidR="002A3E33" w:rsidRPr="00F1138B" w:rsidTr="0030558E">
        <w:trPr>
          <w:trHeight w:val="632"/>
        </w:trPr>
        <w:tc>
          <w:tcPr>
            <w:tcW w:w="1809" w:type="dxa"/>
            <w:shd w:val="clear" w:color="auto" w:fill="auto"/>
          </w:tcPr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1138B">
              <w:rPr>
                <w:rFonts w:ascii="Arial" w:hAnsi="Arial" w:cs="Arial"/>
                <w:b/>
                <w:bCs/>
              </w:rPr>
              <w:t>FONTE (NORMATIVA)</w:t>
            </w:r>
          </w:p>
        </w:tc>
        <w:tc>
          <w:tcPr>
            <w:tcW w:w="7938" w:type="dxa"/>
            <w:shd w:val="clear" w:color="auto" w:fill="auto"/>
          </w:tcPr>
          <w:p w:rsidR="002A3E33" w:rsidRPr="00F1138B" w:rsidRDefault="002A3E33" w:rsidP="0030558E">
            <w:pPr>
              <w:spacing w:before="120"/>
              <w:jc w:val="both"/>
              <w:rPr>
                <w:rFonts w:ascii="Arial" w:hAnsi="Arial" w:cs="Arial"/>
              </w:rPr>
            </w:pPr>
            <w:r w:rsidRPr="00F1138B">
              <w:rPr>
                <w:rFonts w:ascii="Arial" w:hAnsi="Arial" w:cs="Arial"/>
              </w:rPr>
              <w:t>L. 328/00, capo III, art. 15, L.R. n. 3/2008 della Regione Lombardia e art. 15, L.R. 34/2004.</w:t>
            </w:r>
          </w:p>
        </w:tc>
      </w:tr>
      <w:tr w:rsidR="002A3E33" w:rsidRPr="00F1138B" w:rsidTr="0030558E">
        <w:trPr>
          <w:trHeight w:val="901"/>
        </w:trPr>
        <w:tc>
          <w:tcPr>
            <w:tcW w:w="18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</w:tcPr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1138B">
              <w:rPr>
                <w:rFonts w:ascii="Arial" w:hAnsi="Arial" w:cs="Arial"/>
                <w:b/>
                <w:bCs/>
              </w:rPr>
              <w:t>REQUISITI E CRITERI DI ACCESSO</w:t>
            </w:r>
          </w:p>
        </w:tc>
        <w:tc>
          <w:tcPr>
            <w:tcW w:w="7938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A3E33" w:rsidRPr="00F1138B" w:rsidRDefault="002A3E33" w:rsidP="0030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138B">
              <w:rPr>
                <w:rFonts w:ascii="Arial" w:hAnsi="Arial" w:cs="Arial"/>
                <w:bCs/>
              </w:rPr>
              <w:t xml:space="preserve">Anziani e disabili residenti dei Comuni di </w:t>
            </w:r>
            <w:r w:rsidRPr="00765EED">
              <w:rPr>
                <w:rFonts w:ascii="Arial" w:hAnsi="Arial" w:cs="Arial"/>
                <w:color w:val="000000"/>
              </w:rPr>
              <w:t>Alfianello, Bagnolo Mella, Bassano Bresciano, Cigole, Fiesse, Gambara, Gottolengo, Leno, Manerbio, Milzano, Offlaga, Pavone Mella, Pontevico, San Gervasio, Seniga, Verolanuova, Verolavecchia.</w:t>
            </w:r>
            <w:r w:rsidRPr="00F1138B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2A3E33" w:rsidRPr="00F1138B" w:rsidTr="0030558E">
        <w:trPr>
          <w:trHeight w:val="3103"/>
        </w:trPr>
        <w:tc>
          <w:tcPr>
            <w:tcW w:w="1809" w:type="dxa"/>
            <w:shd w:val="clear" w:color="auto" w:fill="auto"/>
          </w:tcPr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1138B">
              <w:rPr>
                <w:rFonts w:ascii="Arial" w:hAnsi="Arial" w:cs="Arial"/>
                <w:b/>
                <w:bCs/>
              </w:rPr>
              <w:t xml:space="preserve">TIPO ED ENTITA’ DEL BENEFICIO </w:t>
            </w:r>
          </w:p>
        </w:tc>
        <w:tc>
          <w:tcPr>
            <w:tcW w:w="7938" w:type="dxa"/>
            <w:shd w:val="clear" w:color="auto" w:fill="auto"/>
          </w:tcPr>
          <w:p w:rsidR="002A3E33" w:rsidRDefault="002A3E33" w:rsidP="0030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765EED">
              <w:rPr>
                <w:rFonts w:ascii="Arial" w:hAnsi="Arial" w:cs="Arial"/>
                <w:color w:val="000000"/>
              </w:rPr>
              <w:t xml:space="preserve">Le prestazioni di </w:t>
            </w:r>
            <w:r w:rsidRPr="00765EED">
              <w:rPr>
                <w:rFonts w:ascii="Arial" w:hAnsi="Arial" w:cs="Arial"/>
                <w:b/>
                <w:bCs/>
                <w:color w:val="000000"/>
              </w:rPr>
              <w:t xml:space="preserve">assistenza domiciliare finalizzate alla cura della persona </w:t>
            </w:r>
            <w:r w:rsidRPr="00765EED">
              <w:rPr>
                <w:rFonts w:ascii="Arial" w:hAnsi="Arial" w:cs="Arial"/>
                <w:color w:val="000000"/>
              </w:rPr>
              <w:t>sono le seguenti:</w:t>
            </w:r>
            <w:r w:rsidRPr="00F1138B">
              <w:rPr>
                <w:rFonts w:ascii="Arial" w:hAnsi="Arial" w:cs="Arial"/>
                <w:color w:val="000000"/>
              </w:rPr>
              <w:t xml:space="preserve"> </w:t>
            </w:r>
          </w:p>
          <w:p w:rsidR="002A3E33" w:rsidRDefault="002A3E33" w:rsidP="002A3E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Assistenza domiciliare professionale (cura della persona, supporto relazionale); </w:t>
            </w:r>
          </w:p>
          <w:p w:rsidR="002A3E33" w:rsidRDefault="002A3E33" w:rsidP="002A3E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Assistenza domiciliare generica; </w:t>
            </w:r>
          </w:p>
          <w:p w:rsidR="002A3E33" w:rsidRDefault="002A3E33" w:rsidP="002A3E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Assistenza domiciliare professionale per anziani positivi COVID-19 o in quarantena; </w:t>
            </w:r>
          </w:p>
          <w:p w:rsidR="002A3E33" w:rsidRDefault="002A3E33" w:rsidP="002A3E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Assistenza socio-educativa e di prossimità in piccolo gruppo o individuale e supporto alla rete di sostegno (accompagnamento); </w:t>
            </w:r>
          </w:p>
          <w:p w:rsidR="002A3E33" w:rsidRDefault="002A3E33" w:rsidP="002A3E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Consegna pasti a domicilio; </w:t>
            </w:r>
          </w:p>
          <w:p w:rsidR="002A3E33" w:rsidRDefault="002A3E33" w:rsidP="002A3E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Trasporto sociale; </w:t>
            </w:r>
          </w:p>
          <w:p w:rsidR="002A3E33" w:rsidRDefault="002A3E33" w:rsidP="002A3E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Interventi </w:t>
            </w:r>
            <w:proofErr w:type="spellStart"/>
            <w:r>
              <w:rPr>
                <w:rFonts w:ascii="Arial" w:hAnsi="Arial" w:cs="Arial"/>
                <w:color w:val="000000"/>
              </w:rPr>
              <w:t>psico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-socio educativo di supporto ai </w:t>
            </w:r>
            <w:proofErr w:type="spellStart"/>
            <w:r>
              <w:rPr>
                <w:rFonts w:ascii="Arial" w:hAnsi="Arial" w:cs="Arial"/>
                <w:color w:val="000000"/>
              </w:rPr>
              <w:t>caregiver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; </w:t>
            </w:r>
          </w:p>
          <w:p w:rsidR="002A3E33" w:rsidRPr="00765EED" w:rsidRDefault="002A3E33" w:rsidP="002A3E3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Movimentazione/ginnastica passiva</w:t>
            </w:r>
          </w:p>
          <w:p w:rsidR="002A3E33" w:rsidRPr="00F1138B" w:rsidRDefault="002A3E33" w:rsidP="0030558E">
            <w:pPr>
              <w:spacing w:before="120"/>
              <w:jc w:val="both"/>
              <w:rPr>
                <w:rFonts w:ascii="Arial" w:hAnsi="Arial" w:cs="Arial"/>
                <w:bCs/>
              </w:rPr>
            </w:pPr>
            <w:r w:rsidRPr="00F1138B">
              <w:rPr>
                <w:rFonts w:ascii="Arial" w:hAnsi="Arial" w:cs="Arial"/>
                <w:bCs/>
              </w:rPr>
              <w:t xml:space="preserve">Le prestazioni sono erogate per un monte ore settimanale quantificato dal </w:t>
            </w:r>
            <w:r w:rsidRPr="00F1138B">
              <w:rPr>
                <w:rFonts w:ascii="Arial" w:hAnsi="Arial" w:cs="Arial"/>
              </w:rPr>
              <w:t>Piano di Assistenza Individualizzato (PAI)</w:t>
            </w:r>
            <w:r w:rsidRPr="00F1138B">
              <w:rPr>
                <w:rFonts w:ascii="Arial" w:hAnsi="Arial" w:cs="Arial"/>
                <w:bCs/>
              </w:rPr>
              <w:t>, in base alla tipologia e intensità del bisogno.</w:t>
            </w:r>
          </w:p>
        </w:tc>
      </w:tr>
      <w:tr w:rsidR="002A3E33" w:rsidRPr="00F1138B" w:rsidTr="0030558E">
        <w:trPr>
          <w:trHeight w:val="722"/>
        </w:trPr>
        <w:tc>
          <w:tcPr>
            <w:tcW w:w="18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</w:tcPr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1138B">
              <w:rPr>
                <w:rFonts w:ascii="Arial" w:hAnsi="Arial" w:cs="Arial"/>
                <w:b/>
                <w:bCs/>
              </w:rPr>
              <w:t xml:space="preserve">FONTI DI COPERTURA </w:t>
            </w:r>
          </w:p>
        </w:tc>
        <w:tc>
          <w:tcPr>
            <w:tcW w:w="7938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A3E33" w:rsidRPr="00F1138B" w:rsidRDefault="002A3E33" w:rsidP="0030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138B">
              <w:rPr>
                <w:rFonts w:ascii="Arial" w:hAnsi="Arial" w:cs="Arial"/>
                <w:bCs/>
              </w:rPr>
              <w:t>Risorse dei Comuni delegate all’Azienda Territoriale Servizi alla Persona – Ambito 9</w:t>
            </w:r>
          </w:p>
          <w:p w:rsidR="002A3E33" w:rsidRPr="00F1138B" w:rsidRDefault="002A3E33" w:rsidP="0030558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F1138B">
              <w:rPr>
                <w:rFonts w:ascii="Arial" w:hAnsi="Arial" w:cs="Arial"/>
                <w:bCs/>
              </w:rPr>
              <w:t>Compartecipazione degli utenti al costo del servizio, in base ai Regolamenti comunali.</w:t>
            </w:r>
          </w:p>
        </w:tc>
      </w:tr>
      <w:tr w:rsidR="002A3E33" w:rsidRPr="00F1138B" w:rsidTr="0030558E">
        <w:trPr>
          <w:trHeight w:val="2586"/>
        </w:trPr>
        <w:tc>
          <w:tcPr>
            <w:tcW w:w="1809" w:type="dxa"/>
            <w:shd w:val="clear" w:color="auto" w:fill="auto"/>
          </w:tcPr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1138B">
              <w:rPr>
                <w:rFonts w:ascii="Arial" w:hAnsi="Arial" w:cs="Arial"/>
                <w:b/>
                <w:bCs/>
              </w:rPr>
              <w:t>PROCEDURE E TEMPI</w:t>
            </w:r>
          </w:p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</w:rPr>
            </w:pPr>
          </w:p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  <w:shd w:val="clear" w:color="auto" w:fill="auto"/>
          </w:tcPr>
          <w:p w:rsidR="002A3E33" w:rsidRPr="00F1138B" w:rsidRDefault="002A3E33" w:rsidP="002A3E33">
            <w:pPr>
              <w:numPr>
                <w:ilvl w:val="0"/>
                <w:numId w:val="1"/>
              </w:numPr>
              <w:spacing w:before="120"/>
              <w:ind w:left="175" w:hanging="175"/>
              <w:jc w:val="both"/>
              <w:rPr>
                <w:rFonts w:ascii="Arial" w:hAnsi="Arial" w:cs="Arial"/>
                <w:bCs/>
              </w:rPr>
            </w:pPr>
            <w:r w:rsidRPr="00F1138B">
              <w:rPr>
                <w:rFonts w:ascii="Arial" w:hAnsi="Arial" w:cs="Arial"/>
                <w:bCs/>
              </w:rPr>
              <w:t>Il cittadino (o suo familiare) presenta domanda al Servizio sociale del Comune di residenza.</w:t>
            </w:r>
          </w:p>
          <w:p w:rsidR="002A3E33" w:rsidRPr="00F1138B" w:rsidRDefault="002A3E33" w:rsidP="002A3E33">
            <w:pPr>
              <w:pStyle w:val="Defaul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rFonts w:ascii="Arial" w:hAnsi="Arial" w:cs="Arial"/>
                <w:bCs/>
                <w:sz w:val="20"/>
                <w:szCs w:val="20"/>
              </w:rPr>
              <w:t xml:space="preserve">Il Servizio sociale </w:t>
            </w:r>
            <w:r w:rsidRPr="00F1138B">
              <w:rPr>
                <w:rFonts w:ascii="Arial" w:hAnsi="Arial" w:cs="Arial"/>
                <w:sz w:val="20"/>
                <w:szCs w:val="20"/>
              </w:rPr>
              <w:t>valuta lo stato di bisogno dell'utente e formula il Piano di Assistenza Individualizzato.</w:t>
            </w:r>
          </w:p>
          <w:p w:rsidR="002A3E33" w:rsidRPr="00F1138B" w:rsidRDefault="002A3E33" w:rsidP="002A3E33">
            <w:pPr>
              <w:pStyle w:val="Defaul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rFonts w:ascii="Arial" w:hAnsi="Arial" w:cs="Arial"/>
                <w:sz w:val="20"/>
                <w:szCs w:val="20"/>
              </w:rPr>
              <w:t>Il Servizio sociale comunale condivide con l’ente Gestore il PAI, concordandone i tempi di attivazione e le modalità di svolgimento.</w:t>
            </w:r>
          </w:p>
          <w:p w:rsidR="002A3E33" w:rsidRPr="00F1138B" w:rsidRDefault="002A3E33" w:rsidP="002A3E33">
            <w:pPr>
              <w:pStyle w:val="Default"/>
              <w:numPr>
                <w:ilvl w:val="0"/>
                <w:numId w:val="1"/>
              </w:numPr>
              <w:ind w:left="175" w:hanging="17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138B">
              <w:rPr>
                <w:rFonts w:ascii="Arial" w:hAnsi="Arial" w:cs="Arial"/>
                <w:sz w:val="20"/>
                <w:szCs w:val="20"/>
              </w:rPr>
              <w:t>Il Servizio sociale adotta gli atti amministrativi collegati (</w:t>
            </w:r>
            <w:proofErr w:type="spellStart"/>
            <w:r w:rsidRPr="00F1138B">
              <w:rPr>
                <w:rFonts w:ascii="Arial" w:hAnsi="Arial" w:cs="Arial"/>
                <w:sz w:val="20"/>
                <w:szCs w:val="20"/>
              </w:rPr>
              <w:t>Determine</w:t>
            </w:r>
            <w:proofErr w:type="spellEnd"/>
            <w:r w:rsidRPr="00F1138B">
              <w:rPr>
                <w:rFonts w:ascii="Arial" w:hAnsi="Arial" w:cs="Arial"/>
                <w:sz w:val="20"/>
                <w:szCs w:val="20"/>
              </w:rPr>
              <w:t xml:space="preserve"> della spesa, quantificazione della quota di partecipazione al costo da parte dell’utente) </w:t>
            </w:r>
          </w:p>
          <w:p w:rsidR="002A3E33" w:rsidRPr="00F1138B" w:rsidRDefault="002A3E33" w:rsidP="0030558E">
            <w:pPr>
              <w:pStyle w:val="Default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E33" w:rsidRPr="00F1138B" w:rsidTr="0030558E">
        <w:trPr>
          <w:trHeight w:val="842"/>
        </w:trPr>
        <w:tc>
          <w:tcPr>
            <w:tcW w:w="18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</w:tcBorders>
            <w:shd w:val="clear" w:color="auto" w:fill="auto"/>
          </w:tcPr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1138B">
              <w:rPr>
                <w:rFonts w:ascii="Arial" w:hAnsi="Arial" w:cs="Arial"/>
                <w:b/>
                <w:bCs/>
              </w:rPr>
              <w:t>CONTATTI</w:t>
            </w:r>
          </w:p>
        </w:tc>
        <w:tc>
          <w:tcPr>
            <w:tcW w:w="7938" w:type="dxa"/>
            <w:tcBorders>
              <w:top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</w:tcPr>
          <w:p w:rsidR="002A3E33" w:rsidRPr="00367A93" w:rsidRDefault="002A3E33" w:rsidP="0030558E">
            <w:pPr>
              <w:rPr>
                <w:rFonts w:ascii="Arial" w:hAnsi="Arial" w:cs="Arial"/>
                <w:bCs/>
                <w:szCs w:val="18"/>
              </w:rPr>
            </w:pPr>
            <w:r w:rsidRPr="00367A93">
              <w:rPr>
                <w:rFonts w:ascii="Arial" w:hAnsi="Arial" w:cs="Arial"/>
                <w:bCs/>
                <w:szCs w:val="18"/>
              </w:rPr>
              <w:t>Segreteria Azienda Territoriale Servizi alla Persona</w:t>
            </w:r>
          </w:p>
          <w:p w:rsidR="002A3E33" w:rsidRPr="00367A93" w:rsidRDefault="002A3E33" w:rsidP="0030558E">
            <w:pPr>
              <w:rPr>
                <w:rFonts w:ascii="Arial" w:hAnsi="Arial" w:cs="Arial"/>
                <w:bCs/>
                <w:szCs w:val="18"/>
              </w:rPr>
            </w:pPr>
            <w:r w:rsidRPr="00367A93">
              <w:rPr>
                <w:rFonts w:ascii="Arial" w:hAnsi="Arial" w:cs="Arial"/>
                <w:bCs/>
                <w:szCs w:val="18"/>
              </w:rPr>
              <w:t>Tel. 030 964388</w:t>
            </w:r>
          </w:p>
          <w:p w:rsidR="002A3E33" w:rsidRPr="00F1138B" w:rsidRDefault="002A3E33" w:rsidP="0030558E">
            <w:pPr>
              <w:rPr>
                <w:rFonts w:ascii="Arial" w:hAnsi="Arial" w:cs="Arial"/>
                <w:b/>
                <w:bCs/>
              </w:rPr>
            </w:pPr>
            <w:r w:rsidRPr="00367A93">
              <w:rPr>
                <w:rFonts w:ascii="Arial" w:hAnsi="Arial" w:cs="Arial"/>
                <w:bCs/>
                <w:szCs w:val="18"/>
              </w:rPr>
              <w:t>segreteria@ambito9.it</w:t>
            </w:r>
          </w:p>
        </w:tc>
      </w:tr>
      <w:tr w:rsidR="002A3E33" w:rsidRPr="00F1138B" w:rsidTr="0030558E">
        <w:trPr>
          <w:trHeight w:val="484"/>
        </w:trPr>
        <w:tc>
          <w:tcPr>
            <w:tcW w:w="1809" w:type="dxa"/>
            <w:shd w:val="clear" w:color="auto" w:fill="auto"/>
          </w:tcPr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/>
                <w:bCs/>
              </w:rPr>
            </w:pPr>
            <w:r w:rsidRPr="00F1138B">
              <w:rPr>
                <w:rFonts w:ascii="Arial" w:hAnsi="Arial" w:cs="Arial"/>
                <w:b/>
                <w:bCs/>
              </w:rPr>
              <w:t xml:space="preserve">LINK </w:t>
            </w:r>
          </w:p>
        </w:tc>
        <w:tc>
          <w:tcPr>
            <w:tcW w:w="7938" w:type="dxa"/>
            <w:shd w:val="clear" w:color="auto" w:fill="auto"/>
          </w:tcPr>
          <w:p w:rsidR="002A3E33" w:rsidRPr="00F1138B" w:rsidRDefault="002A3E33" w:rsidP="0030558E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162679" w:rsidRDefault="00162679">
      <w:bookmarkStart w:id="0" w:name="_GoBack"/>
      <w:bookmarkEnd w:id="0"/>
    </w:p>
    <w:sectPr w:rsidR="001626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978F3"/>
    <w:multiLevelType w:val="hybridMultilevel"/>
    <w:tmpl w:val="B8BA41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80EFF"/>
    <w:multiLevelType w:val="hybridMultilevel"/>
    <w:tmpl w:val="FB163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E33"/>
    <w:rsid w:val="00162679"/>
    <w:rsid w:val="002A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59E10-C957-4E68-911A-F8E7E16A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3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A3E33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Grazioli</dc:creator>
  <cp:keywords/>
  <dc:description/>
  <cp:lastModifiedBy>Giulia Grazioli</cp:lastModifiedBy>
  <cp:revision>1</cp:revision>
  <dcterms:created xsi:type="dcterms:W3CDTF">2020-11-23T07:58:00Z</dcterms:created>
  <dcterms:modified xsi:type="dcterms:W3CDTF">2020-11-23T07:59:00Z</dcterms:modified>
</cp:coreProperties>
</file>